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B53C3D">
        <w:trPr>
          <w:trHeight w:val="1975"/>
        </w:trPr>
        <w:tc>
          <w:tcPr>
            <w:tcW w:w="4549" w:type="dxa"/>
          </w:tcPr>
          <w:p w14:paraId="4C1C9167" w14:textId="06915163" w:rsidR="000972EF" w:rsidRPr="00B53C3D" w:rsidRDefault="00B53C3D" w:rsidP="00B53C3D">
            <w:pPr>
              <w:rPr>
                <w:rFonts w:ascii="Microsoft Sans Serif" w:hAnsi="Microsoft Sans Serif" w:cs="Microsoft Sans Serif"/>
                <w:bCs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Zlatý Retrívr/</w:t>
            </w:r>
            <w:proofErr w:type="spellStart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Golden</w:t>
            </w:r>
            <w:proofErr w:type="spellEnd"/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 xml:space="preserve"> Retriever</w:t>
            </w:r>
          </w:p>
        </w:tc>
        <w:tc>
          <w:tcPr>
            <w:tcW w:w="4549" w:type="dxa"/>
          </w:tcPr>
          <w:p w14:paraId="7F02FD12" w14:textId="2E47B593" w:rsidR="000972EF" w:rsidRPr="000972EF" w:rsidRDefault="00070BBE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0B51AED4" wp14:editId="1270EB99">
                  <wp:simplePos x="0" y="0"/>
                  <wp:positionH relativeFrom="column">
                    <wp:posOffset>196358</wp:posOffset>
                  </wp:positionH>
                  <wp:positionV relativeFrom="paragraph">
                    <wp:posOffset>180305</wp:posOffset>
                  </wp:positionV>
                  <wp:extent cx="2382108" cy="1584102"/>
                  <wp:effectExtent l="0" t="0" r="0" b="0"/>
                  <wp:wrapTopAndBottom/>
                  <wp:docPr id="2" name="Obrázek 2" descr="Chovatelská stanice zlatých retrívrů Golden Claudie Love - Juli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ovatelská stanice zlatých retrívrů Golden Claudie Love - Juli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108" cy="1584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74"/>
        <w:gridCol w:w="2261"/>
        <w:gridCol w:w="2121"/>
        <w:gridCol w:w="2259"/>
        <w:gridCol w:w="1931"/>
      </w:tblGrid>
      <w:tr w:rsidR="00DE51BF" w14:paraId="0DBBDAB2" w14:textId="77777777" w:rsidTr="007873A9">
        <w:trPr>
          <w:trHeight w:val="873"/>
        </w:trPr>
        <w:tc>
          <w:tcPr>
            <w:tcW w:w="574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261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121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259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931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7873A9" w14:paraId="098CB62F" w14:textId="77777777" w:rsidTr="007873A9">
        <w:trPr>
          <w:cantSplit/>
          <w:trHeight w:val="1134"/>
        </w:trPr>
        <w:tc>
          <w:tcPr>
            <w:tcW w:w="574" w:type="dxa"/>
            <w:vAlign w:val="center"/>
          </w:tcPr>
          <w:p w14:paraId="5FB42B35" w14:textId="4D697EAC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261" w:type="dxa"/>
            <w:vAlign w:val="center"/>
          </w:tcPr>
          <w:p w14:paraId="1DEA8478" w14:textId="798DA1EB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Distichiáza</w:t>
            </w:r>
          </w:p>
        </w:tc>
        <w:tc>
          <w:tcPr>
            <w:tcW w:w="2121" w:type="dxa"/>
          </w:tcPr>
          <w:p w14:paraId="48E8BEDE" w14:textId="77777777" w:rsidR="007873A9" w:rsidRPr="00B53C3D" w:rsidRDefault="007873A9" w:rsidP="007873A9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</w:p>
        </w:tc>
        <w:tc>
          <w:tcPr>
            <w:tcW w:w="2259" w:type="dxa"/>
          </w:tcPr>
          <w:p w14:paraId="23EF2B3C" w14:textId="4989B82B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  <w:tc>
          <w:tcPr>
            <w:tcW w:w="1931" w:type="dxa"/>
          </w:tcPr>
          <w:p w14:paraId="295A5572" w14:textId="436B36F1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873A9" w14:paraId="19E511AF" w14:textId="77777777" w:rsidTr="003A696F">
        <w:trPr>
          <w:cantSplit/>
          <w:trHeight w:val="1134"/>
        </w:trPr>
        <w:tc>
          <w:tcPr>
            <w:tcW w:w="574" w:type="dxa"/>
            <w:vAlign w:val="center"/>
          </w:tcPr>
          <w:p w14:paraId="7D00C3E5" w14:textId="192802F9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261" w:type="dxa"/>
            <w:vAlign w:val="center"/>
          </w:tcPr>
          <w:p w14:paraId="216815BD" w14:textId="6A777EA9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Rohovková dystrofie</w:t>
            </w:r>
          </w:p>
        </w:tc>
        <w:tc>
          <w:tcPr>
            <w:tcW w:w="2121" w:type="dxa"/>
            <w:vAlign w:val="center"/>
          </w:tcPr>
          <w:p w14:paraId="3116BCB7" w14:textId="0543097E" w:rsidR="007873A9" w:rsidRPr="00B53C3D" w:rsidRDefault="007873A9" w:rsidP="007873A9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Epiteli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ální/</w:t>
            </w:r>
            <w:proofErr w:type="spellStart"/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strom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proofErr w:type="spellEnd"/>
          </w:p>
        </w:tc>
        <w:tc>
          <w:tcPr>
            <w:tcW w:w="2259" w:type="dxa"/>
          </w:tcPr>
          <w:p w14:paraId="50529624" w14:textId="77CFD00E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31" w:type="dxa"/>
          </w:tcPr>
          <w:p w14:paraId="0B56BEDE" w14:textId="6BF780F5" w:rsidR="007873A9" w:rsidRPr="00B53C3D" w:rsidRDefault="000B6BFB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873A9" w14:paraId="417AB212" w14:textId="77777777" w:rsidTr="003A696F">
        <w:trPr>
          <w:cantSplit/>
          <w:trHeight w:val="1134"/>
        </w:trPr>
        <w:tc>
          <w:tcPr>
            <w:tcW w:w="574" w:type="dxa"/>
            <w:vAlign w:val="center"/>
          </w:tcPr>
          <w:p w14:paraId="3ACF8EE4" w14:textId="22DF0CA5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261" w:type="dxa"/>
            <w:vAlign w:val="center"/>
          </w:tcPr>
          <w:p w14:paraId="47A99114" w14:textId="7A6DABA4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Entropium</w:t>
            </w:r>
          </w:p>
        </w:tc>
        <w:tc>
          <w:tcPr>
            <w:tcW w:w="2121" w:type="dxa"/>
          </w:tcPr>
          <w:p w14:paraId="4F2F7459" w14:textId="77777777" w:rsidR="007873A9" w:rsidRPr="00B53C3D" w:rsidRDefault="007873A9" w:rsidP="007873A9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</w:p>
        </w:tc>
        <w:tc>
          <w:tcPr>
            <w:tcW w:w="2259" w:type="dxa"/>
          </w:tcPr>
          <w:p w14:paraId="5C5EB16E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  <w:p w14:paraId="6A8F4A21" w14:textId="37C9B6BB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Polygenní dědičnost</w:t>
            </w:r>
          </w:p>
        </w:tc>
        <w:tc>
          <w:tcPr>
            <w:tcW w:w="1931" w:type="dxa"/>
          </w:tcPr>
          <w:p w14:paraId="161BBEFD" w14:textId="507401BE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873A9" w14:paraId="5C9765AD" w14:textId="77777777" w:rsidTr="003A696F">
        <w:trPr>
          <w:cantSplit/>
          <w:trHeight w:val="1134"/>
        </w:trPr>
        <w:tc>
          <w:tcPr>
            <w:tcW w:w="574" w:type="dxa"/>
            <w:vAlign w:val="center"/>
          </w:tcPr>
          <w:p w14:paraId="7AC19762" w14:textId="077278F3" w:rsidR="007873A9" w:rsidRPr="006A6FB0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261" w:type="dxa"/>
            <w:vAlign w:val="center"/>
          </w:tcPr>
          <w:p w14:paraId="6FD977B2" w14:textId="3B2E36BA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Multipní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kongenitální abnormality</w:t>
            </w:r>
          </w:p>
        </w:tc>
        <w:tc>
          <w:tcPr>
            <w:tcW w:w="2121" w:type="dxa"/>
          </w:tcPr>
          <w:p w14:paraId="7F2B5BD6" w14:textId="77777777" w:rsidR="007873A9" w:rsidRPr="00B53C3D" w:rsidRDefault="007873A9" w:rsidP="007873A9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Mutace v SIX 6 genu </w:t>
            </w:r>
          </w:p>
          <w:p w14:paraId="04D1D37D" w14:textId="6BCB502C" w:rsidR="007873A9" w:rsidRPr="00B53C3D" w:rsidRDefault="007873A9" w:rsidP="007873A9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(Katarakta, dysplazie sítnice, </w:t>
            </w: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neovaskularizace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sítnice, hypoplazie n. </w:t>
            </w: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opticus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, PPM, posteriorní </w:t>
            </w: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lenticonus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2259" w:type="dxa"/>
          </w:tcPr>
          <w:p w14:paraId="00AB2493" w14:textId="040F9E12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  <w:tc>
          <w:tcPr>
            <w:tcW w:w="1931" w:type="dxa"/>
          </w:tcPr>
          <w:p w14:paraId="40A6DDCA" w14:textId="5E68056E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</w:tr>
      <w:tr w:rsidR="007873A9" w14:paraId="34A2F2DB" w14:textId="77777777" w:rsidTr="003A696F">
        <w:trPr>
          <w:cantSplit/>
          <w:trHeight w:val="1134"/>
        </w:trPr>
        <w:tc>
          <w:tcPr>
            <w:tcW w:w="574" w:type="dxa"/>
            <w:vAlign w:val="center"/>
          </w:tcPr>
          <w:p w14:paraId="5CE40542" w14:textId="4EFE554B" w:rsidR="007873A9" w:rsidRPr="006A6FB0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261" w:type="dxa"/>
            <w:vAlign w:val="center"/>
          </w:tcPr>
          <w:p w14:paraId="32AA9C87" w14:textId="4DD7B7FB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Pigmentární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uveitida</w:t>
            </w:r>
          </w:p>
        </w:tc>
        <w:tc>
          <w:tcPr>
            <w:tcW w:w="2121" w:type="dxa"/>
          </w:tcPr>
          <w:p w14:paraId="5643C1EE" w14:textId="67B9FA0A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Ve stáří 4,5 – 14,5 let, obvykle bilaterální, </w:t>
            </w: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pigmentární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paprsčité pruhy obvykle na anteriorní kapsule čočky, spojeno s uveálními cystami, fibrin v POK</w:t>
            </w:r>
          </w:p>
        </w:tc>
        <w:tc>
          <w:tcPr>
            <w:tcW w:w="2259" w:type="dxa"/>
          </w:tcPr>
          <w:p w14:paraId="0073ADF8" w14:textId="64BA3403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  <w:tc>
          <w:tcPr>
            <w:tcW w:w="1931" w:type="dxa"/>
          </w:tcPr>
          <w:p w14:paraId="70E5A2C9" w14:textId="566A43E2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</w:tr>
      <w:tr w:rsidR="007873A9" w14:paraId="3EBF8B2B" w14:textId="77777777" w:rsidTr="00DC52F2">
        <w:trPr>
          <w:cantSplit/>
          <w:trHeight w:val="1134"/>
        </w:trPr>
        <w:tc>
          <w:tcPr>
            <w:tcW w:w="574" w:type="dxa"/>
            <w:vAlign w:val="center"/>
          </w:tcPr>
          <w:p w14:paraId="6A4B87E9" w14:textId="39CC2B43" w:rsidR="007873A9" w:rsidRPr="006A6FB0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261" w:type="dxa"/>
            <w:vAlign w:val="center"/>
          </w:tcPr>
          <w:p w14:paraId="6EA9D301" w14:textId="387D5414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Glaukom</w:t>
            </w:r>
          </w:p>
        </w:tc>
        <w:tc>
          <w:tcPr>
            <w:tcW w:w="2121" w:type="dxa"/>
            <w:vAlign w:val="center"/>
          </w:tcPr>
          <w:p w14:paraId="0410B3A5" w14:textId="586ADB5B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Abnormality </w:t>
            </w: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ligamentum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</w:t>
            </w: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pectinatum</w:t>
            </w:r>
            <w:proofErr w:type="spellEnd"/>
          </w:p>
        </w:tc>
        <w:tc>
          <w:tcPr>
            <w:tcW w:w="2259" w:type="dxa"/>
          </w:tcPr>
          <w:p w14:paraId="0FC8722C" w14:textId="1B1B1691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  <w:tc>
          <w:tcPr>
            <w:tcW w:w="1931" w:type="dxa"/>
          </w:tcPr>
          <w:p w14:paraId="17D0C26D" w14:textId="48A974F4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</w:tr>
      <w:tr w:rsidR="007873A9" w14:paraId="10A935A8" w14:textId="77777777" w:rsidTr="009E6DC5">
        <w:trPr>
          <w:cantSplit/>
          <w:trHeight w:val="1134"/>
        </w:trPr>
        <w:tc>
          <w:tcPr>
            <w:tcW w:w="574" w:type="dxa"/>
            <w:vAlign w:val="center"/>
          </w:tcPr>
          <w:p w14:paraId="554AB39B" w14:textId="09DEF22C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261" w:type="dxa"/>
            <w:vAlign w:val="center"/>
          </w:tcPr>
          <w:p w14:paraId="07B23D03" w14:textId="77777777" w:rsidR="007873A9" w:rsidRPr="008E050F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pupil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ární </w:t>
            </w:r>
            <w:r w:rsidRPr="00E06676"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  <w:p w14:paraId="5BDB4D04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- iris to iris</w:t>
            </w:r>
          </w:p>
          <w:p w14:paraId="072683C0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B990270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DD929FC" w14:textId="67FF6A89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FE0F58">
              <w:rPr>
                <w:rFonts w:ascii="Microsoft Sans Serif" w:hAnsi="Microsoft Sans Serif" w:cs="Microsoft Sans Serif"/>
                <w:sz w:val="22"/>
                <w:szCs w:val="32"/>
              </w:rPr>
              <w:t xml:space="preserve">-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pigmentové skvrny na předním pouzdru čočky</w:t>
            </w:r>
          </w:p>
        </w:tc>
        <w:tc>
          <w:tcPr>
            <w:tcW w:w="2121" w:type="dxa"/>
            <w:vAlign w:val="center"/>
          </w:tcPr>
          <w:p w14:paraId="3DD1F72A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B03EBF0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07F1C53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76E503A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E08A41F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C8D3E68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F2C78DE" w14:textId="31A01371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žádná pigmentovaná vlákna</w:t>
            </w:r>
          </w:p>
        </w:tc>
        <w:tc>
          <w:tcPr>
            <w:tcW w:w="2259" w:type="dxa"/>
          </w:tcPr>
          <w:p w14:paraId="32DC6A33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CE2F068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92DA35E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6E121F8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25E0F240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1BA3BD8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825D20F" w14:textId="2096A8F5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31" w:type="dxa"/>
          </w:tcPr>
          <w:p w14:paraId="7EA1567E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E801C9B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3D63176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B345CD3" w14:textId="77777777" w:rsidR="007873A9" w:rsidRPr="00AB3D4F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12D9E625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C5EC49A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AA91365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 zápisu do certifikátu</w:t>
            </w:r>
          </w:p>
          <w:p w14:paraId="0DF87B92" w14:textId="735A0685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bez omezení</w:t>
            </w:r>
          </w:p>
        </w:tc>
      </w:tr>
      <w:tr w:rsidR="007873A9" w14:paraId="24CB0390" w14:textId="77777777" w:rsidTr="00DC52F2">
        <w:trPr>
          <w:cantSplit/>
          <w:trHeight w:val="1134"/>
        </w:trPr>
        <w:tc>
          <w:tcPr>
            <w:tcW w:w="574" w:type="dxa"/>
            <w:vAlign w:val="center"/>
          </w:tcPr>
          <w:p w14:paraId="467C288D" w14:textId="34C223FF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261" w:type="dxa"/>
            <w:vAlign w:val="center"/>
          </w:tcPr>
          <w:p w14:paraId="242C7DBE" w14:textId="594EC5AB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Katarakta</w:t>
            </w:r>
          </w:p>
        </w:tc>
        <w:tc>
          <w:tcPr>
            <w:tcW w:w="2121" w:type="dxa"/>
          </w:tcPr>
          <w:p w14:paraId="71F213F0" w14:textId="77777777" w:rsidR="007873A9" w:rsidRPr="00B53C3D" w:rsidRDefault="007873A9" w:rsidP="007873A9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Triangulární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posteriorní polární katarakta </w:t>
            </w:r>
          </w:p>
          <w:p w14:paraId="6EF3D76B" w14:textId="77777777" w:rsidR="007873A9" w:rsidRPr="00B53C3D" w:rsidRDefault="007873A9" w:rsidP="007873A9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Ve stáří </w:t>
            </w:r>
            <w:proofErr w:type="gram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6 – 18</w:t>
            </w:r>
            <w:proofErr w:type="gram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měsíců, obvykle pomalá progrese </w:t>
            </w:r>
          </w:p>
          <w:p w14:paraId="1B9C202E" w14:textId="77777777" w:rsidR="007873A9" w:rsidRDefault="007873A9" w:rsidP="007873A9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Anteriorní kortikální paprsčitá katarakta – ve stáří </w:t>
            </w:r>
            <w:proofErr w:type="gram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3 – 6</w:t>
            </w:r>
            <w:proofErr w:type="gram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let </w:t>
            </w:r>
          </w:p>
          <w:p w14:paraId="579AC351" w14:textId="77777777" w:rsidR="00C3326A" w:rsidRPr="00B53C3D" w:rsidRDefault="00C3326A" w:rsidP="007873A9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</w:p>
          <w:p w14:paraId="59E0B7AA" w14:textId="4F8B4560" w:rsidR="007873A9" w:rsidRPr="00B53C3D" w:rsidRDefault="007873A9" w:rsidP="007873A9">
            <w:pPr>
              <w:jc w:val="both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Perinukleární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posteriorní katarakta – vzácná progrese </w:t>
            </w:r>
          </w:p>
        </w:tc>
        <w:tc>
          <w:tcPr>
            <w:tcW w:w="2259" w:type="dxa"/>
          </w:tcPr>
          <w:p w14:paraId="3ED7E752" w14:textId="77777777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  <w:p w14:paraId="7BD1F839" w14:textId="77777777" w:rsidR="007873A9" w:rsidRPr="00B53C3D" w:rsidRDefault="007873A9" w:rsidP="007873A9">
            <w:pPr>
              <w:pStyle w:val="Odstavecseseznamem"/>
              <w:numPr>
                <w:ilvl w:val="0"/>
                <w:numId w:val="4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Autozomálně recesivní dědičnost</w:t>
            </w:r>
          </w:p>
          <w:p w14:paraId="412C8ED4" w14:textId="77777777" w:rsidR="007873A9" w:rsidRPr="00B53C3D" w:rsidRDefault="007873A9" w:rsidP="007873A9">
            <w:pPr>
              <w:pStyle w:val="Odstavecseseznamem"/>
              <w:numPr>
                <w:ilvl w:val="0"/>
                <w:numId w:val="4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Dědičnost není definována</w:t>
            </w:r>
          </w:p>
          <w:p w14:paraId="6570390C" w14:textId="77777777" w:rsidR="007873A9" w:rsidRPr="00B53C3D" w:rsidRDefault="007873A9" w:rsidP="007873A9">
            <w:pPr>
              <w:pStyle w:val="Odstavecseseznamem"/>
              <w:numPr>
                <w:ilvl w:val="0"/>
                <w:numId w:val="4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Dědičnost není definována</w:t>
            </w:r>
          </w:p>
          <w:p w14:paraId="1CF2E634" w14:textId="2CF14459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</w:p>
        </w:tc>
        <w:tc>
          <w:tcPr>
            <w:tcW w:w="1931" w:type="dxa"/>
          </w:tcPr>
          <w:p w14:paraId="2D760C85" w14:textId="27BFE5B4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</w:tr>
      <w:tr w:rsidR="007873A9" w14:paraId="06B11B1C" w14:textId="77777777" w:rsidTr="009E6DC5">
        <w:trPr>
          <w:cantSplit/>
          <w:trHeight w:val="1134"/>
        </w:trPr>
        <w:tc>
          <w:tcPr>
            <w:tcW w:w="574" w:type="dxa"/>
            <w:vAlign w:val="center"/>
          </w:tcPr>
          <w:p w14:paraId="0E0BBA37" w14:textId="4FA62406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2261" w:type="dxa"/>
            <w:vAlign w:val="center"/>
          </w:tcPr>
          <w:p w14:paraId="7C185200" w14:textId="77777777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Perzistující arterie </w:t>
            </w: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hyaloidea</w:t>
            </w:r>
            <w:proofErr w:type="spellEnd"/>
          </w:p>
          <w:p w14:paraId="72F397C2" w14:textId="205EEC6D" w:rsidR="007873A9" w:rsidRPr="00C3326A" w:rsidRDefault="00C3326A" w:rsidP="00C3326A">
            <w:pPr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      </w:t>
            </w:r>
            <w:r w:rsidR="007873A9" w:rsidRPr="00C3326A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(PHA)</w:t>
            </w:r>
          </w:p>
        </w:tc>
        <w:tc>
          <w:tcPr>
            <w:tcW w:w="2121" w:type="dxa"/>
          </w:tcPr>
          <w:p w14:paraId="0611EE22" w14:textId="2C2852B7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</w:p>
        </w:tc>
        <w:tc>
          <w:tcPr>
            <w:tcW w:w="2259" w:type="dxa"/>
          </w:tcPr>
          <w:p w14:paraId="78E93D2E" w14:textId="5B4D7AA8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  <w:tc>
          <w:tcPr>
            <w:tcW w:w="1931" w:type="dxa"/>
          </w:tcPr>
          <w:p w14:paraId="26DCFBB5" w14:textId="09BD072A" w:rsidR="007873A9" w:rsidRPr="007873A9" w:rsidRDefault="007873A9" w:rsidP="007873A9">
            <w:pPr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7873A9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Chov na zvážení</w:t>
            </w:r>
          </w:p>
        </w:tc>
      </w:tr>
      <w:tr w:rsidR="007873A9" w14:paraId="5EC8B5F2" w14:textId="77777777" w:rsidTr="00DC52F2">
        <w:trPr>
          <w:cantSplit/>
          <w:trHeight w:val="1134"/>
        </w:trPr>
        <w:tc>
          <w:tcPr>
            <w:tcW w:w="574" w:type="dxa"/>
            <w:vAlign w:val="center"/>
          </w:tcPr>
          <w:p w14:paraId="791D3E49" w14:textId="2AC15243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M</w:t>
            </w:r>
          </w:p>
        </w:tc>
        <w:tc>
          <w:tcPr>
            <w:tcW w:w="2261" w:type="dxa"/>
            <w:vAlign w:val="center"/>
          </w:tcPr>
          <w:p w14:paraId="71EB6B2E" w14:textId="6A64CD76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proofErr w:type="spell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Limbální</w:t>
            </w:r>
            <w:proofErr w:type="spell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melanom</w:t>
            </w:r>
          </w:p>
        </w:tc>
        <w:tc>
          <w:tcPr>
            <w:tcW w:w="2121" w:type="dxa"/>
            <w:vAlign w:val="center"/>
          </w:tcPr>
          <w:p w14:paraId="6F7BBCDE" w14:textId="382B1843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Ve stáří </w:t>
            </w:r>
            <w:proofErr w:type="gramStart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3 – 7</w:t>
            </w:r>
            <w:proofErr w:type="gramEnd"/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 xml:space="preserve"> let</w:t>
            </w:r>
          </w:p>
        </w:tc>
        <w:tc>
          <w:tcPr>
            <w:tcW w:w="2259" w:type="dxa"/>
            <w:vAlign w:val="center"/>
          </w:tcPr>
          <w:p w14:paraId="27B10614" w14:textId="77777777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Test NE</w:t>
            </w:r>
          </w:p>
          <w:p w14:paraId="790985E8" w14:textId="4D42F92B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Dědičnost není definována</w:t>
            </w:r>
          </w:p>
        </w:tc>
        <w:tc>
          <w:tcPr>
            <w:tcW w:w="1931" w:type="dxa"/>
            <w:vAlign w:val="center"/>
          </w:tcPr>
          <w:p w14:paraId="7D631FD2" w14:textId="30B02069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 w:rsidRPr="00B53C3D">
              <w:rPr>
                <w:rFonts w:ascii="Microsoft Sans Serif" w:hAnsi="Microsoft Sans Serif" w:cs="Microsoft Sans Serif"/>
                <w:bCs/>
                <w:sz w:val="22"/>
                <w:szCs w:val="22"/>
              </w:rPr>
              <w:t>NE</w:t>
            </w:r>
          </w:p>
        </w:tc>
      </w:tr>
      <w:tr w:rsidR="007873A9" w14:paraId="36E47B5F" w14:textId="77777777" w:rsidTr="00DC52F2">
        <w:trPr>
          <w:cantSplit/>
          <w:trHeight w:val="1134"/>
        </w:trPr>
        <w:tc>
          <w:tcPr>
            <w:tcW w:w="574" w:type="dxa"/>
            <w:vAlign w:val="center"/>
          </w:tcPr>
          <w:p w14:paraId="78E9B8C9" w14:textId="4F4E2660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N</w:t>
            </w:r>
          </w:p>
        </w:tc>
        <w:tc>
          <w:tcPr>
            <w:tcW w:w="2261" w:type="dxa"/>
            <w:vAlign w:val="center"/>
          </w:tcPr>
          <w:p w14:paraId="53EC7E1B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/>
                <w:sz w:val="22"/>
                <w:szCs w:val="32"/>
              </w:rPr>
              <w:t>Progresivní retinální atrofie</w:t>
            </w:r>
          </w:p>
          <w:p w14:paraId="32AEC07B" w14:textId="77777777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/>
                <w:sz w:val="22"/>
                <w:szCs w:val="32"/>
              </w:rPr>
              <w:t>(</w:t>
            </w:r>
            <w:r w:rsidRPr="004A4DEA">
              <w:rPr>
                <w:rFonts w:ascii="Microsoft Sans Serif" w:hAnsi="Microsoft Sans Serif" w:cs="Microsoft Sans Serif"/>
                <w:b/>
                <w:sz w:val="22"/>
                <w:szCs w:val="32"/>
              </w:rPr>
              <w:t>PRA</w:t>
            </w:r>
            <w:r>
              <w:rPr>
                <w:rFonts w:ascii="Microsoft Sans Serif" w:hAnsi="Microsoft Sans Serif" w:cs="Microsoft Sans Serif"/>
                <w:b/>
                <w:sz w:val="22"/>
                <w:szCs w:val="32"/>
              </w:rPr>
              <w:t>)</w:t>
            </w:r>
          </w:p>
          <w:p w14:paraId="751AED05" w14:textId="77777777" w:rsidR="007873A9" w:rsidRPr="004A4DEA" w:rsidRDefault="007873A9" w:rsidP="007873A9">
            <w:pPr>
              <w:pStyle w:val="Odstavecseseznamem"/>
              <w:numPr>
                <w:ilvl w:val="0"/>
                <w:numId w:val="7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4A4DEA">
              <w:rPr>
                <w:rFonts w:ascii="Microsoft Sans Serif" w:hAnsi="Microsoft Sans Serif" w:cs="Microsoft Sans Serif"/>
                <w:sz w:val="22"/>
                <w:szCs w:val="32"/>
              </w:rPr>
              <w:t xml:space="preserve">Generalizovaná </w:t>
            </w:r>
          </w:p>
          <w:p w14:paraId="2503DDD1" w14:textId="77777777" w:rsidR="007873A9" w:rsidRPr="004A4DEA" w:rsidRDefault="007873A9" w:rsidP="007873A9">
            <w:pPr>
              <w:pStyle w:val="Odstavecseseznamem"/>
              <w:numPr>
                <w:ilvl w:val="0"/>
                <w:numId w:val="7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4A4DEA">
              <w:rPr>
                <w:rFonts w:ascii="Microsoft Sans Serif" w:hAnsi="Microsoft Sans Serif" w:cs="Microsoft Sans Serif"/>
                <w:sz w:val="22"/>
                <w:szCs w:val="32"/>
              </w:rPr>
              <w:t xml:space="preserve">PRCD </w:t>
            </w:r>
          </w:p>
          <w:p w14:paraId="20615E4A" w14:textId="77777777" w:rsidR="007873A9" w:rsidRPr="004A4DEA" w:rsidRDefault="007873A9" w:rsidP="007873A9">
            <w:pPr>
              <w:pStyle w:val="Odstavecseseznamem"/>
              <w:numPr>
                <w:ilvl w:val="0"/>
                <w:numId w:val="7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4A4DEA">
              <w:rPr>
                <w:rFonts w:ascii="Microsoft Sans Serif" w:hAnsi="Microsoft Sans Serif" w:cs="Microsoft Sans Serif"/>
                <w:sz w:val="22"/>
                <w:szCs w:val="32"/>
              </w:rPr>
              <w:t xml:space="preserve">PRA 1 </w:t>
            </w:r>
          </w:p>
          <w:p w14:paraId="3962EEAE" w14:textId="0C070E0E" w:rsidR="007873A9" w:rsidRPr="00B53C3D" w:rsidRDefault="00C3326A" w:rsidP="00C3326A">
            <w:pPr>
              <w:ind w:left="360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 4.  </w:t>
            </w:r>
            <w:r w:rsidR="007873A9" w:rsidRPr="004A4DEA">
              <w:rPr>
                <w:rFonts w:ascii="Microsoft Sans Serif" w:hAnsi="Microsoft Sans Serif" w:cs="Microsoft Sans Serif"/>
                <w:sz w:val="22"/>
                <w:szCs w:val="32"/>
              </w:rPr>
              <w:t xml:space="preserve">PRA 2 </w:t>
            </w:r>
          </w:p>
        </w:tc>
        <w:tc>
          <w:tcPr>
            <w:tcW w:w="2121" w:type="dxa"/>
            <w:vAlign w:val="center"/>
          </w:tcPr>
          <w:p w14:paraId="2B6BA69A" w14:textId="77777777" w:rsidR="007873A9" w:rsidRDefault="007873A9" w:rsidP="007873A9">
            <w:pPr>
              <w:jc w:val="both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2.Mutace v PRCD genu</w:t>
            </w:r>
          </w:p>
          <w:p w14:paraId="5BE31C03" w14:textId="60432EC0" w:rsidR="007873A9" w:rsidRDefault="007873A9" w:rsidP="00C3326A">
            <w:pPr>
              <w:jc w:val="both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a. ve 2 letech </w:t>
            </w:r>
          </w:p>
          <w:p w14:paraId="32B69687" w14:textId="336361A6" w:rsidR="007873A9" w:rsidRDefault="007873A9" w:rsidP="00C3326A">
            <w:pPr>
              <w:jc w:val="both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b. </w:t>
            </w:r>
            <w:r w:rsidR="00C3326A">
              <w:rPr>
                <w:rFonts w:ascii="Microsoft Sans Serif" w:hAnsi="Microsoft Sans Serif" w:cs="Microsoft Sans Serif"/>
                <w:sz w:val="22"/>
                <w:szCs w:val="32"/>
              </w:rPr>
              <w:t>v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 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5 – 7</w:t>
            </w:r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letech </w:t>
            </w:r>
          </w:p>
          <w:p w14:paraId="21B9810D" w14:textId="2403025F" w:rsidR="007873A9" w:rsidRDefault="007873A9" w:rsidP="007873A9">
            <w:pPr>
              <w:jc w:val="both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3.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</w:t>
            </w:r>
            <w:r w:rsidR="00C3326A">
              <w:rPr>
                <w:rFonts w:ascii="Microsoft Sans Serif" w:hAnsi="Microsoft Sans Serif" w:cs="Microsoft Sans Serif"/>
                <w:sz w:val="22"/>
                <w:szCs w:val="32"/>
              </w:rPr>
              <w:t xml:space="preserve"> 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SLC</w:t>
            </w:r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>4A3</w:t>
            </w:r>
          </w:p>
          <w:p w14:paraId="236B6633" w14:textId="6498988D" w:rsidR="007873A9" w:rsidRPr="00B53C3D" w:rsidRDefault="007873A9" w:rsidP="00C3326A">
            <w:pPr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4. Mutace v TTC8</w:t>
            </w:r>
          </w:p>
        </w:tc>
        <w:tc>
          <w:tcPr>
            <w:tcW w:w="2259" w:type="dxa"/>
          </w:tcPr>
          <w:p w14:paraId="10E119C2" w14:textId="77777777" w:rsidR="007873A9" w:rsidRDefault="007873A9" w:rsidP="007873A9">
            <w:pPr>
              <w:pStyle w:val="Odstavecseseznamem"/>
              <w:numPr>
                <w:ilvl w:val="0"/>
                <w:numId w:val="6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Dědičnost nedefinována </w:t>
            </w:r>
          </w:p>
          <w:p w14:paraId="26A5ED63" w14:textId="77777777" w:rsidR="007873A9" w:rsidRDefault="007873A9" w:rsidP="007873A9">
            <w:pPr>
              <w:pStyle w:val="Odstavecseseznamem"/>
              <w:numPr>
                <w:ilvl w:val="0"/>
                <w:numId w:val="6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Autozomálně recesivní – test ANO </w:t>
            </w:r>
          </w:p>
          <w:p w14:paraId="4690B480" w14:textId="77777777" w:rsidR="007873A9" w:rsidRDefault="007873A9" w:rsidP="007873A9">
            <w:pPr>
              <w:pStyle w:val="Odstavecseseznamem"/>
              <w:numPr>
                <w:ilvl w:val="0"/>
                <w:numId w:val="6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Autozomálně recesivní – test ANO </w:t>
            </w:r>
          </w:p>
          <w:p w14:paraId="38695B8E" w14:textId="77777777" w:rsidR="007873A9" w:rsidRDefault="007873A9" w:rsidP="007873A9">
            <w:pPr>
              <w:pStyle w:val="Odstavecseseznamem"/>
              <w:numPr>
                <w:ilvl w:val="0"/>
                <w:numId w:val="6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Autozomálně recesivní – test ANO </w:t>
            </w:r>
          </w:p>
          <w:p w14:paraId="6A3C75F6" w14:textId="4D214857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14:paraId="2C864A7D" w14:textId="7FE330AC" w:rsidR="007873A9" w:rsidRPr="00B53C3D" w:rsidRDefault="007873A9" w:rsidP="007873A9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7873A9" w14:paraId="23766F13" w14:textId="77777777" w:rsidTr="009E6DC5">
        <w:trPr>
          <w:cantSplit/>
          <w:trHeight w:val="1134"/>
        </w:trPr>
        <w:tc>
          <w:tcPr>
            <w:tcW w:w="574" w:type="dxa"/>
            <w:vAlign w:val="center"/>
          </w:tcPr>
          <w:p w14:paraId="12033AB5" w14:textId="25398BC5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</w:p>
        </w:tc>
        <w:tc>
          <w:tcPr>
            <w:tcW w:w="2261" w:type="dxa"/>
            <w:vAlign w:val="center"/>
          </w:tcPr>
          <w:p w14:paraId="20EFFA5D" w14:textId="33873FE4" w:rsidR="007873A9" w:rsidRPr="000B6BFB" w:rsidRDefault="007873A9" w:rsidP="000B6BFB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121" w:type="dxa"/>
          </w:tcPr>
          <w:p w14:paraId="316475A3" w14:textId="348A3C8F" w:rsidR="007873A9" w:rsidRPr="004A4DEA" w:rsidRDefault="007873A9" w:rsidP="007873A9">
            <w:pPr>
              <w:jc w:val="both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59" w:type="dxa"/>
            <w:vAlign w:val="center"/>
          </w:tcPr>
          <w:p w14:paraId="7601BC5D" w14:textId="66AACE1D" w:rsidR="007873A9" w:rsidRPr="004A4DEA" w:rsidRDefault="007873A9" w:rsidP="007873A9">
            <w:pPr>
              <w:pStyle w:val="Odstavecseseznamem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31" w:type="dxa"/>
            <w:vAlign w:val="center"/>
          </w:tcPr>
          <w:p w14:paraId="3BA426EF" w14:textId="41B228E5" w:rsidR="007873A9" w:rsidRPr="00865185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7873A9" w14:paraId="561CD276" w14:textId="77777777" w:rsidTr="003A696F">
        <w:trPr>
          <w:cantSplit/>
          <w:trHeight w:val="1134"/>
        </w:trPr>
        <w:tc>
          <w:tcPr>
            <w:tcW w:w="574" w:type="dxa"/>
            <w:vAlign w:val="center"/>
          </w:tcPr>
          <w:p w14:paraId="1A80AFA6" w14:textId="4C331BE5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</w:p>
        </w:tc>
        <w:tc>
          <w:tcPr>
            <w:tcW w:w="2261" w:type="dxa"/>
            <w:vAlign w:val="center"/>
          </w:tcPr>
          <w:p w14:paraId="55DF31DE" w14:textId="778AC590" w:rsidR="007873A9" w:rsidRPr="000B6BFB" w:rsidRDefault="007873A9" w:rsidP="000B6BFB">
            <w:pPr>
              <w:jc w:val="both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</w:p>
        </w:tc>
        <w:tc>
          <w:tcPr>
            <w:tcW w:w="2121" w:type="dxa"/>
          </w:tcPr>
          <w:p w14:paraId="6E89052F" w14:textId="4BFE5835" w:rsidR="007873A9" w:rsidRPr="000B6BFB" w:rsidRDefault="007873A9" w:rsidP="000B6BFB">
            <w:pPr>
              <w:jc w:val="both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59" w:type="dxa"/>
            <w:vAlign w:val="center"/>
          </w:tcPr>
          <w:p w14:paraId="1998DFBA" w14:textId="5D16BA85" w:rsidR="007873A9" w:rsidRPr="00865185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31" w:type="dxa"/>
            <w:vAlign w:val="center"/>
          </w:tcPr>
          <w:p w14:paraId="18CB9B98" w14:textId="03F15A02" w:rsidR="007873A9" w:rsidRPr="000B6BFB" w:rsidRDefault="007873A9" w:rsidP="000B6BFB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7873A9" w14:paraId="63087A32" w14:textId="77777777" w:rsidTr="003A696F">
        <w:trPr>
          <w:cantSplit/>
          <w:trHeight w:val="1134"/>
        </w:trPr>
        <w:tc>
          <w:tcPr>
            <w:tcW w:w="574" w:type="dxa"/>
            <w:vAlign w:val="center"/>
          </w:tcPr>
          <w:p w14:paraId="5A792CB3" w14:textId="1FA82220" w:rsidR="007873A9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</w:p>
        </w:tc>
        <w:tc>
          <w:tcPr>
            <w:tcW w:w="2261" w:type="dxa"/>
            <w:vAlign w:val="center"/>
          </w:tcPr>
          <w:p w14:paraId="75B4AF02" w14:textId="6DEF01A1" w:rsidR="007873A9" w:rsidRPr="004A4DEA" w:rsidRDefault="007873A9" w:rsidP="007873A9">
            <w:pPr>
              <w:jc w:val="center"/>
              <w:rPr>
                <w:rFonts w:ascii="Microsoft Sans Serif" w:hAnsi="Microsoft Sans Serif" w:cs="Microsoft Sans Serif"/>
                <w:b/>
                <w:sz w:val="22"/>
                <w:szCs w:val="32"/>
              </w:rPr>
            </w:pPr>
          </w:p>
        </w:tc>
        <w:tc>
          <w:tcPr>
            <w:tcW w:w="2121" w:type="dxa"/>
          </w:tcPr>
          <w:p w14:paraId="2FAAD3B8" w14:textId="77777777" w:rsidR="007873A9" w:rsidRPr="00865185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59" w:type="dxa"/>
            <w:vAlign w:val="center"/>
          </w:tcPr>
          <w:p w14:paraId="4788F436" w14:textId="61CC192F" w:rsidR="007873A9" w:rsidRPr="00865185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31" w:type="dxa"/>
            <w:vAlign w:val="center"/>
          </w:tcPr>
          <w:p w14:paraId="6C0DA890" w14:textId="21CA1D20" w:rsidR="007873A9" w:rsidRPr="00865185" w:rsidRDefault="007873A9" w:rsidP="007873A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</w:tbl>
    <w:p w14:paraId="133789D8" w14:textId="6A993CCB" w:rsidR="006A6FB0" w:rsidRPr="00C3326A" w:rsidRDefault="006A6FB0" w:rsidP="00C3326A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C3326A" w:rsidSect="000972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2B7E0" w14:textId="77777777" w:rsidR="00E52548" w:rsidRDefault="00E52548" w:rsidP="000972EF">
      <w:pPr>
        <w:spacing w:after="0" w:line="240" w:lineRule="auto"/>
      </w:pPr>
      <w:r>
        <w:separator/>
      </w:r>
    </w:p>
  </w:endnote>
  <w:endnote w:type="continuationSeparator" w:id="0">
    <w:p w14:paraId="24741F43" w14:textId="77777777" w:rsidR="00E52548" w:rsidRDefault="00E52548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4F394" w14:textId="77777777" w:rsidR="00E52548" w:rsidRDefault="00E52548" w:rsidP="000972EF">
      <w:pPr>
        <w:spacing w:after="0" w:line="240" w:lineRule="auto"/>
      </w:pPr>
      <w:r>
        <w:separator/>
      </w:r>
    </w:p>
  </w:footnote>
  <w:footnote w:type="continuationSeparator" w:id="0">
    <w:p w14:paraId="798BF341" w14:textId="77777777" w:rsidR="00E52548" w:rsidRDefault="00E52548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6057"/>
    <w:multiLevelType w:val="hybridMultilevel"/>
    <w:tmpl w:val="2C60EC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74CFA"/>
    <w:multiLevelType w:val="hybridMultilevel"/>
    <w:tmpl w:val="C9AC55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C2E0B"/>
    <w:multiLevelType w:val="hybridMultilevel"/>
    <w:tmpl w:val="3426E9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387B99"/>
    <w:multiLevelType w:val="hybridMultilevel"/>
    <w:tmpl w:val="2228AC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351C0"/>
    <w:multiLevelType w:val="hybridMultilevel"/>
    <w:tmpl w:val="2FC4E2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67CA1"/>
    <w:multiLevelType w:val="hybridMultilevel"/>
    <w:tmpl w:val="1F2055F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D5802"/>
    <w:multiLevelType w:val="hybridMultilevel"/>
    <w:tmpl w:val="F9C6C446"/>
    <w:lvl w:ilvl="0" w:tplc="22BA7E2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E6DC5"/>
    <w:multiLevelType w:val="hybridMultilevel"/>
    <w:tmpl w:val="3E98C31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8B685A"/>
    <w:multiLevelType w:val="hybridMultilevel"/>
    <w:tmpl w:val="A06E39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81D50"/>
    <w:multiLevelType w:val="hybridMultilevel"/>
    <w:tmpl w:val="44B2B40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555ADF"/>
    <w:multiLevelType w:val="hybridMultilevel"/>
    <w:tmpl w:val="DC62521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E04A40"/>
    <w:multiLevelType w:val="hybridMultilevel"/>
    <w:tmpl w:val="6AAE229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AA1776"/>
    <w:multiLevelType w:val="hybridMultilevel"/>
    <w:tmpl w:val="B5B2E20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8740046">
    <w:abstractNumId w:val="8"/>
  </w:num>
  <w:num w:numId="2" w16cid:durableId="381177418">
    <w:abstractNumId w:val="5"/>
  </w:num>
  <w:num w:numId="3" w16cid:durableId="2003580033">
    <w:abstractNumId w:val="7"/>
  </w:num>
  <w:num w:numId="4" w16cid:durableId="1509565405">
    <w:abstractNumId w:val="2"/>
  </w:num>
  <w:num w:numId="5" w16cid:durableId="1856530441">
    <w:abstractNumId w:val="9"/>
  </w:num>
  <w:num w:numId="6" w16cid:durableId="1658531367">
    <w:abstractNumId w:val="3"/>
  </w:num>
  <w:num w:numId="7" w16cid:durableId="741758560">
    <w:abstractNumId w:val="10"/>
  </w:num>
  <w:num w:numId="8" w16cid:durableId="27419631">
    <w:abstractNumId w:val="11"/>
  </w:num>
  <w:num w:numId="9" w16cid:durableId="1800028756">
    <w:abstractNumId w:val="0"/>
  </w:num>
  <w:num w:numId="10" w16cid:durableId="1284188589">
    <w:abstractNumId w:val="12"/>
  </w:num>
  <w:num w:numId="11" w16cid:durableId="154146106">
    <w:abstractNumId w:val="6"/>
  </w:num>
  <w:num w:numId="12" w16cid:durableId="1498694553">
    <w:abstractNumId w:val="4"/>
  </w:num>
  <w:num w:numId="13" w16cid:durableId="2104452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689E"/>
    <w:rsid w:val="00070BBE"/>
    <w:rsid w:val="000972EF"/>
    <w:rsid w:val="000B6BFB"/>
    <w:rsid w:val="00161F3B"/>
    <w:rsid w:val="002206AC"/>
    <w:rsid w:val="00384979"/>
    <w:rsid w:val="00402988"/>
    <w:rsid w:val="004A4DEA"/>
    <w:rsid w:val="004B2052"/>
    <w:rsid w:val="004C1DA7"/>
    <w:rsid w:val="005A3772"/>
    <w:rsid w:val="0064133B"/>
    <w:rsid w:val="00655705"/>
    <w:rsid w:val="006703D2"/>
    <w:rsid w:val="006A6FB0"/>
    <w:rsid w:val="007873A9"/>
    <w:rsid w:val="007A315C"/>
    <w:rsid w:val="00865185"/>
    <w:rsid w:val="00927756"/>
    <w:rsid w:val="009A15D5"/>
    <w:rsid w:val="00A1193A"/>
    <w:rsid w:val="00A22139"/>
    <w:rsid w:val="00A317E5"/>
    <w:rsid w:val="00A739E7"/>
    <w:rsid w:val="00B53C3D"/>
    <w:rsid w:val="00B74441"/>
    <w:rsid w:val="00B804AE"/>
    <w:rsid w:val="00C3326A"/>
    <w:rsid w:val="00C36439"/>
    <w:rsid w:val="00CB2427"/>
    <w:rsid w:val="00CF199B"/>
    <w:rsid w:val="00D130E2"/>
    <w:rsid w:val="00DE51BF"/>
    <w:rsid w:val="00DF609E"/>
    <w:rsid w:val="00E52548"/>
    <w:rsid w:val="00EC0E22"/>
    <w:rsid w:val="00F1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docId w15:val="{F311A88E-EEA5-4C70-AB6A-43AA8C5F4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41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13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A439D-085D-46E6-9670-7A587683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33</TotalTime>
  <Pages>3</Pages>
  <Words>267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6</cp:revision>
  <dcterms:created xsi:type="dcterms:W3CDTF">2025-01-11T09:12:00Z</dcterms:created>
  <dcterms:modified xsi:type="dcterms:W3CDTF">2025-04-09T20:50:00Z</dcterms:modified>
</cp:coreProperties>
</file>